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097E" w14:textId="77777777" w:rsidR="00BE2D76" w:rsidRDefault="00344B5A" w:rsidP="00967C62">
      <w:pPr>
        <w:spacing w:after="0" w:line="240" w:lineRule="auto"/>
        <w:ind w:left="-360"/>
      </w:pPr>
      <w:r>
        <w:rPr>
          <w:noProof/>
        </w:rPr>
        <w:drawing>
          <wp:inline distT="0" distB="0" distL="0" distR="0" wp14:anchorId="667FDDE7" wp14:editId="5270CDDE">
            <wp:extent cx="7245350" cy="1669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4872" cy="169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0ABB" w14:textId="25A429DD" w:rsidR="00AB7F0D" w:rsidRPr="00452716" w:rsidRDefault="00452716" w:rsidP="006B39D6">
      <w:pPr>
        <w:spacing w:after="0" w:line="240" w:lineRule="auto"/>
        <w:ind w:left="90"/>
        <w:contextualSpacing/>
        <w:rPr>
          <w:sz w:val="20"/>
          <w:szCs w:val="20"/>
        </w:rPr>
      </w:pPr>
      <w:r w:rsidRPr="00452716">
        <w:rPr>
          <w:sz w:val="20"/>
          <w:szCs w:val="20"/>
        </w:rPr>
        <w:t xml:space="preserve">Date Updated: </w:t>
      </w:r>
      <w:r w:rsidR="002818B5">
        <w:rPr>
          <w:sz w:val="20"/>
          <w:szCs w:val="20"/>
        </w:rPr>
        <w:t>2/2022</w:t>
      </w:r>
      <w:r w:rsidRPr="00452716">
        <w:rPr>
          <w:sz w:val="20"/>
          <w:szCs w:val="20"/>
        </w:rPr>
        <w:t xml:space="preserve">     By: </w:t>
      </w:r>
      <w:r w:rsidR="006B39D6">
        <w:rPr>
          <w:sz w:val="20"/>
          <w:szCs w:val="20"/>
        </w:rPr>
        <w:t>blm_tc_datasteward@blm.gov</w:t>
      </w:r>
    </w:p>
    <w:p w14:paraId="747B673F" w14:textId="48E9079F" w:rsidR="00AB7F0D" w:rsidRDefault="002818B5" w:rsidP="006B39D6">
      <w:pPr>
        <w:spacing w:after="0" w:line="240" w:lineRule="auto"/>
        <w:ind w:left="90"/>
        <w:contextualSpacing/>
        <w:rPr>
          <w:b/>
          <w:sz w:val="32"/>
        </w:rPr>
      </w:pPr>
      <w:r>
        <w:rPr>
          <w:b/>
          <w:sz w:val="32"/>
        </w:rPr>
        <w:t>EXTERNAL ACCOUNTS</w:t>
      </w:r>
      <w:r w:rsidR="001249DC">
        <w:rPr>
          <w:b/>
          <w:sz w:val="32"/>
        </w:rPr>
        <w:t xml:space="preserve">: </w:t>
      </w:r>
      <w:r w:rsidR="006B39D6" w:rsidRPr="006B39D6">
        <w:rPr>
          <w:b/>
          <w:sz w:val="32"/>
        </w:rPr>
        <w:t xml:space="preserve">Requests for </w:t>
      </w:r>
      <w:r>
        <w:rPr>
          <w:b/>
          <w:sz w:val="32"/>
        </w:rPr>
        <w:t xml:space="preserve">Training by Non-DOI </w:t>
      </w:r>
    </w:p>
    <w:p w14:paraId="3D34C862" w14:textId="77777777" w:rsidR="00260F62" w:rsidRPr="00260F62" w:rsidRDefault="00260F62" w:rsidP="006B39D6">
      <w:pPr>
        <w:spacing w:after="0" w:line="240" w:lineRule="auto"/>
        <w:ind w:left="90"/>
        <w:contextualSpacing/>
        <w:rPr>
          <w:b/>
          <w:sz w:val="18"/>
        </w:rPr>
      </w:pPr>
    </w:p>
    <w:p w14:paraId="11EC5C35" w14:textId="77777777" w:rsidR="00F00360" w:rsidRDefault="002818B5" w:rsidP="006B39D6">
      <w:pPr>
        <w:spacing w:after="0" w:line="240" w:lineRule="auto"/>
        <w:ind w:left="90"/>
        <w:contextualSpacing/>
        <w:rPr>
          <w:sz w:val="24"/>
        </w:rPr>
      </w:pPr>
      <w:r>
        <w:rPr>
          <w:sz w:val="24"/>
        </w:rPr>
        <w:t xml:space="preserve">How learners WITHOUT DOI Network access, a DOI Access card request accounts.  </w:t>
      </w:r>
    </w:p>
    <w:p w14:paraId="2CF8320B" w14:textId="339A1A19" w:rsidR="001249DC" w:rsidRDefault="00F00360" w:rsidP="006B39D6">
      <w:pPr>
        <w:spacing w:after="0" w:line="240" w:lineRule="auto"/>
        <w:ind w:left="90"/>
        <w:contextualSpacing/>
        <w:rPr>
          <w:sz w:val="24"/>
        </w:rPr>
      </w:pPr>
      <w:r w:rsidRPr="00F00360">
        <w:rPr>
          <w:sz w:val="24"/>
          <w:highlight w:val="yellow"/>
        </w:rPr>
        <w:t>All account approvals are performed manually. We endeavor to respond to your request between 5-10 business days.</w:t>
      </w:r>
    </w:p>
    <w:p w14:paraId="48A48CB0" w14:textId="77777777" w:rsidR="00260F62" w:rsidRPr="00452716" w:rsidRDefault="00260F62" w:rsidP="006B39D6">
      <w:pPr>
        <w:spacing w:after="0" w:line="240" w:lineRule="auto"/>
        <w:ind w:left="90"/>
        <w:contextualSpacing/>
        <w:rPr>
          <w:b/>
          <w:sz w:val="16"/>
        </w:rPr>
      </w:pPr>
    </w:p>
    <w:p w14:paraId="0165921C" w14:textId="0828C5C4" w:rsidR="006B39D6" w:rsidRPr="006B39D6" w:rsidRDefault="002818B5" w:rsidP="006B39D6">
      <w:pPr>
        <w:pStyle w:val="BodyText"/>
        <w:spacing w:after="120"/>
        <w:ind w:left="90"/>
        <w:rPr>
          <w:b/>
          <w:sz w:val="14"/>
          <w:szCs w:val="28"/>
        </w:rPr>
      </w:pPr>
      <w:r>
        <w:rPr>
          <w:b/>
          <w:bCs/>
          <w:sz w:val="28"/>
          <w:szCs w:val="28"/>
          <w:u w:val="single"/>
        </w:rPr>
        <w:t>LEARNER</w:t>
      </w:r>
      <w:r w:rsidR="006B39D6" w:rsidRPr="006B39D6">
        <w:rPr>
          <w:b/>
          <w:bCs/>
          <w:sz w:val="28"/>
          <w:szCs w:val="28"/>
          <w:u w:val="single"/>
        </w:rPr>
        <w:t xml:space="preserve"> ACTION</w:t>
      </w:r>
      <w:r w:rsidR="006B39D6" w:rsidRPr="006B39D6">
        <w:rPr>
          <w:b/>
          <w:bCs/>
          <w:sz w:val="28"/>
          <w:szCs w:val="28"/>
        </w:rPr>
        <w:t xml:space="preserve">:  </w:t>
      </w:r>
      <w:r w:rsidR="00B765AD">
        <w:rPr>
          <w:b/>
          <w:bCs/>
          <w:sz w:val="28"/>
          <w:szCs w:val="28"/>
        </w:rPr>
        <w:t>APPLY FOR YOUR ACCOUNT</w:t>
      </w:r>
    </w:p>
    <w:p w14:paraId="1FB1FF3D" w14:textId="77777777" w:rsidR="00AA45A9" w:rsidRDefault="00B765AD" w:rsidP="00AA45A9">
      <w:pPr>
        <w:pStyle w:val="BodyText"/>
        <w:spacing w:after="120"/>
        <w:ind w:left="90"/>
        <w:rPr>
          <w:b/>
          <w:bCs/>
        </w:rPr>
      </w:pPr>
      <w:r w:rsidRPr="00AA45A9">
        <w:rPr>
          <w:b/>
          <w:bCs/>
        </w:rPr>
        <w:t xml:space="preserve">New Account Request Instructions:   </w:t>
      </w:r>
    </w:p>
    <w:p w14:paraId="63825D9D" w14:textId="72C583A9" w:rsidR="00B765AD" w:rsidRDefault="00B765AD" w:rsidP="00AA45A9">
      <w:pPr>
        <w:pStyle w:val="BodyText"/>
        <w:numPr>
          <w:ilvl w:val="0"/>
          <w:numId w:val="4"/>
        </w:numPr>
        <w:spacing w:after="120"/>
      </w:pPr>
      <w:r>
        <w:t xml:space="preserve">Access the new account request form </w:t>
      </w:r>
      <w:hyperlink r:id="rId8" w:history="1">
        <w:r w:rsidRPr="00B765AD">
          <w:rPr>
            <w:rStyle w:val="Hyperlink"/>
            <w:b/>
            <w:bCs/>
          </w:rPr>
          <w:t>here</w:t>
        </w:r>
      </w:hyperlink>
      <w:r w:rsidRPr="00B765AD">
        <w:rPr>
          <w:b/>
          <w:bCs/>
        </w:rPr>
        <w:t>.</w:t>
      </w:r>
    </w:p>
    <w:p w14:paraId="1950A314" w14:textId="531E2675" w:rsidR="00B765AD" w:rsidRDefault="00B765AD" w:rsidP="00B765AD">
      <w:pPr>
        <w:pStyle w:val="BodyText"/>
        <w:numPr>
          <w:ilvl w:val="0"/>
          <w:numId w:val="3"/>
        </w:numPr>
        <w:spacing w:after="120"/>
      </w:pPr>
      <w:r>
        <w:t>You are required to read and acknowledge “</w:t>
      </w:r>
      <w:r w:rsidRPr="00B765AD">
        <w:t>Notice of Monitoring and Privacy Act Statement</w:t>
      </w:r>
      <w:r>
        <w:t>”  Then scroll down to [Submit]</w:t>
      </w:r>
    </w:p>
    <w:p w14:paraId="09D88B69" w14:textId="569DA6D5" w:rsidR="00AA45A9" w:rsidRDefault="00AA45A9" w:rsidP="00AA45A9">
      <w:pPr>
        <w:pStyle w:val="BodyText"/>
        <w:numPr>
          <w:ilvl w:val="0"/>
          <w:numId w:val="4"/>
        </w:numPr>
        <w:spacing w:after="120"/>
      </w:pPr>
      <w:r>
        <w:t>There are</w:t>
      </w:r>
      <w:r w:rsidRPr="00967C62">
        <w:rPr>
          <w:b/>
          <w:bCs/>
        </w:rPr>
        <w:t xml:space="preserve"> 3 sections to the form;</w:t>
      </w:r>
      <w:r>
        <w:t xml:space="preserve"> you MUST complete ALL THREE sections and enter data into </w:t>
      </w:r>
      <w:r w:rsidR="00967C62">
        <w:t>every</w:t>
      </w:r>
      <w:r>
        <w:t xml:space="preserve"> field. See specific instructions for several fields below, other fields are self-explanatory.</w:t>
      </w:r>
      <w:r w:rsidR="00F00360">
        <w:t xml:space="preserve">  </w:t>
      </w:r>
    </w:p>
    <w:p w14:paraId="749F01AF" w14:textId="2EBC6622" w:rsidR="00F00360" w:rsidRDefault="00F00360" w:rsidP="00F00360">
      <w:pPr>
        <w:pStyle w:val="BodyText"/>
        <w:numPr>
          <w:ilvl w:val="0"/>
          <w:numId w:val="4"/>
        </w:numPr>
        <w:spacing w:after="120"/>
      </w:pPr>
      <w:r>
        <w:t>Your request will be denied if you fail to provide ALL requested information.</w:t>
      </w:r>
    </w:p>
    <w:p w14:paraId="1BB87F4E" w14:textId="61AF0079" w:rsidR="00AA45A9" w:rsidRDefault="00AA45A9" w:rsidP="00754770">
      <w:pPr>
        <w:pStyle w:val="BodyText"/>
        <w:spacing w:after="120"/>
        <w:ind w:left="90"/>
      </w:pPr>
      <w:r>
        <w:t xml:space="preserve">SECTION 1 - </w:t>
      </w:r>
      <w:r w:rsidRPr="00AA45A9">
        <w:t>Choose your username and password</w:t>
      </w:r>
    </w:p>
    <w:p w14:paraId="41500C3A" w14:textId="20F22218" w:rsidR="00B765AD" w:rsidRDefault="00B765AD" w:rsidP="00B765AD">
      <w:pPr>
        <w:pStyle w:val="BodyText"/>
        <w:numPr>
          <w:ilvl w:val="0"/>
          <w:numId w:val="3"/>
        </w:numPr>
        <w:spacing w:after="120"/>
      </w:pPr>
      <w:r>
        <w:t xml:space="preserve">USERNAME field: </w:t>
      </w:r>
      <w:r w:rsidR="00754770">
        <w:t xml:space="preserve"> Username is </w:t>
      </w:r>
      <w:r>
        <w:t xml:space="preserve"> </w:t>
      </w:r>
      <w:r w:rsidRPr="00754770">
        <w:rPr>
          <w:b/>
          <w:bCs/>
        </w:rPr>
        <w:t>your email address</w:t>
      </w:r>
      <w:r>
        <w:t xml:space="preserve">. </w:t>
      </w:r>
      <w:r w:rsidR="00754770">
        <w:rPr>
          <w:b/>
          <w:bCs/>
        </w:rPr>
        <w:t xml:space="preserve">Only lowercase is accepted.  </w:t>
      </w:r>
      <w:r>
        <w:t xml:space="preserve"> Please ensure that the spelling of your email address is correct in both the username and email address fields. This email</w:t>
      </w:r>
      <w:r w:rsidR="00AA45A9">
        <w:t xml:space="preserve"> address </w:t>
      </w:r>
      <w:r>
        <w:t xml:space="preserve"> should also be used when you establish your Login.gov account on that site.</w:t>
      </w:r>
    </w:p>
    <w:p w14:paraId="7526A67E" w14:textId="7B4F716D" w:rsidR="00AA45A9" w:rsidRDefault="00AA45A9" w:rsidP="00B765AD">
      <w:pPr>
        <w:pStyle w:val="BodyText"/>
        <w:numPr>
          <w:ilvl w:val="0"/>
          <w:numId w:val="3"/>
        </w:numPr>
        <w:spacing w:after="120"/>
      </w:pPr>
      <w:r>
        <w:t xml:space="preserve">PASSWORD </w:t>
      </w:r>
      <w:r w:rsidR="00754770">
        <w:t xml:space="preserve"> At leas</w:t>
      </w:r>
      <w:r w:rsidR="00F00360">
        <w:t>t</w:t>
      </w:r>
      <w:r w:rsidR="00754770">
        <w:t xml:space="preserve"> 12 Characters.  Typical password rules apply with at least 1 upper, 1 lower, 1 number, 1 special character)</w:t>
      </w:r>
    </w:p>
    <w:p w14:paraId="3B1C4190" w14:textId="2451DD73" w:rsidR="00754770" w:rsidRDefault="00754770" w:rsidP="00754770">
      <w:pPr>
        <w:pStyle w:val="BodyText"/>
        <w:spacing w:after="120"/>
      </w:pPr>
      <w:r>
        <w:t xml:space="preserve">SECTION 2 - </w:t>
      </w:r>
      <w:r w:rsidRPr="00754770">
        <w:t>More details</w:t>
      </w:r>
    </w:p>
    <w:p w14:paraId="400A0C03" w14:textId="6BE04151" w:rsidR="00B765AD" w:rsidRDefault="00B765AD" w:rsidP="00B765AD">
      <w:pPr>
        <w:pStyle w:val="BodyText"/>
        <w:numPr>
          <w:ilvl w:val="0"/>
          <w:numId w:val="3"/>
        </w:numPr>
        <w:spacing w:after="120"/>
      </w:pPr>
      <w:r>
        <w:t xml:space="preserve">EMAIL ADDRESS:  use the </w:t>
      </w:r>
      <w:r w:rsidRPr="00754770">
        <w:rPr>
          <w:b/>
          <w:bCs/>
        </w:rPr>
        <w:t>same email</w:t>
      </w:r>
      <w:r w:rsidR="00754770" w:rsidRPr="00754770">
        <w:rPr>
          <w:b/>
          <w:bCs/>
        </w:rPr>
        <w:t xml:space="preserve"> and format</w:t>
      </w:r>
      <w:r w:rsidRPr="00754770">
        <w:rPr>
          <w:b/>
          <w:bCs/>
        </w:rPr>
        <w:t xml:space="preserve"> as your username</w:t>
      </w:r>
      <w:r w:rsidR="00AA45A9">
        <w:t xml:space="preserve">.  You will be required to verify your email address.  </w:t>
      </w:r>
    </w:p>
    <w:p w14:paraId="3832C930" w14:textId="1536A821" w:rsidR="00AA45A9" w:rsidRDefault="00AA45A9" w:rsidP="00AA45A9">
      <w:pPr>
        <w:pStyle w:val="BodyText"/>
        <w:numPr>
          <w:ilvl w:val="0"/>
          <w:numId w:val="3"/>
        </w:numPr>
        <w:spacing w:after="120"/>
      </w:pPr>
      <w:r>
        <w:t>YOUR NAME:  Please enter your LAST NAME and your FIRST NAME in ALL CAPS</w:t>
      </w:r>
    </w:p>
    <w:p w14:paraId="6CDCBC73" w14:textId="208FC07A" w:rsidR="00754770" w:rsidRDefault="00754770" w:rsidP="00754770">
      <w:pPr>
        <w:pStyle w:val="BodyText"/>
        <w:spacing w:after="120"/>
      </w:pPr>
      <w:r>
        <w:t xml:space="preserve">SECTION 3 - </w:t>
      </w:r>
      <w:r w:rsidRPr="00754770">
        <w:t>Other fields</w:t>
      </w:r>
      <w:r>
        <w:t xml:space="preserve"> (Expand this to enter the below information)</w:t>
      </w:r>
    </w:p>
    <w:p w14:paraId="5C7B943F" w14:textId="2CBA08AA" w:rsidR="00B765AD" w:rsidRDefault="00B765AD" w:rsidP="00B765AD">
      <w:pPr>
        <w:pStyle w:val="BodyText"/>
        <w:numPr>
          <w:ilvl w:val="0"/>
          <w:numId w:val="3"/>
        </w:numPr>
        <w:spacing w:after="120"/>
      </w:pPr>
      <w:r>
        <w:t xml:space="preserve">SPONSORING BUREAU field: choose the </w:t>
      </w:r>
      <w:r w:rsidR="00AA45A9">
        <w:t xml:space="preserve">BUREAU </w:t>
      </w:r>
      <w:r>
        <w:t>that offers the course you wish to attend</w:t>
      </w:r>
    </w:p>
    <w:p w14:paraId="0BF327D5" w14:textId="6BB4E963" w:rsidR="00B765AD" w:rsidRDefault="00B765AD" w:rsidP="00B765AD">
      <w:pPr>
        <w:pStyle w:val="BodyText"/>
        <w:numPr>
          <w:ilvl w:val="0"/>
          <w:numId w:val="3"/>
        </w:numPr>
        <w:spacing w:after="120"/>
      </w:pPr>
      <w:r>
        <w:t>AFFILIAT</w:t>
      </w:r>
      <w:r w:rsidR="00AA45A9">
        <w:t>ION</w:t>
      </w:r>
      <w:r>
        <w:t xml:space="preserve">/ORG SPONSOR field: enter the </w:t>
      </w:r>
      <w:r w:rsidR="00AA45A9">
        <w:t xml:space="preserve">NAME OF YOUR EMPLOYER </w:t>
      </w:r>
      <w:r>
        <w:t xml:space="preserve">or </w:t>
      </w:r>
      <w:r w:rsidR="00F00360">
        <w:t>the agency that you represent</w:t>
      </w:r>
      <w:r w:rsidR="00AA45A9">
        <w:t xml:space="preserve"> (NOT the DOI Agency</w:t>
      </w:r>
      <w:r w:rsidR="00F00360">
        <w:t>)</w:t>
      </w:r>
    </w:p>
    <w:p w14:paraId="2D5BC3DA" w14:textId="1EE20B26" w:rsidR="00F00360" w:rsidRDefault="00B765AD" w:rsidP="00B765AD">
      <w:pPr>
        <w:pStyle w:val="BodyText"/>
        <w:numPr>
          <w:ilvl w:val="0"/>
          <w:numId w:val="3"/>
        </w:numPr>
        <w:spacing w:after="120"/>
      </w:pPr>
      <w:r>
        <w:t>COMMENT</w:t>
      </w:r>
      <w:r w:rsidR="00F00360">
        <w:t>S</w:t>
      </w:r>
      <w:r>
        <w:t xml:space="preserve"> field: enter the </w:t>
      </w:r>
      <w:r w:rsidR="005D2EFE">
        <w:t xml:space="preserve">correct </w:t>
      </w:r>
      <w:r w:rsidR="00AA45A9">
        <w:t>COURSE NAME</w:t>
      </w:r>
      <w:r w:rsidR="005D2EFE">
        <w:t xml:space="preserve"> and course number (if you have it)</w:t>
      </w:r>
      <w:r w:rsidR="00AA45A9">
        <w:t xml:space="preserve">.  If there is </w:t>
      </w:r>
      <w:r w:rsidR="005D2EFE">
        <w:t>CLASS ATTENDANCE</w:t>
      </w:r>
      <w:r w:rsidR="00AA45A9">
        <w:t xml:space="preserve"> involved, be sure to include the CLASS DATE/LOCATION.  </w:t>
      </w:r>
      <w:r w:rsidR="005D2EFE" w:rsidRPr="005D2EFE">
        <w:rPr>
          <w:b/>
          <w:bCs/>
        </w:rPr>
        <w:t xml:space="preserve">Example: </w:t>
      </w:r>
      <w:r w:rsidR="005D2EFE">
        <w:t xml:space="preserve"> </w:t>
      </w:r>
      <w:r w:rsidR="005D2EFE" w:rsidRPr="005D2EFE">
        <w:t>PFC for Professionals</w:t>
      </w:r>
      <w:r w:rsidR="005D2EFE">
        <w:t>,</w:t>
      </w:r>
      <w:r w:rsidR="005D2EFE" w:rsidRPr="005D2EFE">
        <w:t xml:space="preserve"> BLM-TC-1737-15, 5/16/22 Phoenix</w:t>
      </w:r>
      <w:r w:rsidR="005D2EFE">
        <w:t xml:space="preserve">  </w:t>
      </w:r>
    </w:p>
    <w:p w14:paraId="4C45D4CC" w14:textId="7316D620" w:rsidR="00B765AD" w:rsidRDefault="00F00360" w:rsidP="00B86C27">
      <w:pPr>
        <w:pStyle w:val="BodyText"/>
        <w:numPr>
          <w:ilvl w:val="0"/>
          <w:numId w:val="3"/>
        </w:numPr>
        <w:spacing w:after="120"/>
        <w:ind w:left="450"/>
      </w:pPr>
      <w:r w:rsidRPr="00967C62">
        <w:rPr>
          <w:highlight w:val="yellow"/>
        </w:rPr>
        <w:t>DO YOU NEED A SPECIAL ACCOMODATION?</w:t>
      </w:r>
      <w:r>
        <w:t xml:space="preserve">  </w:t>
      </w:r>
      <w:r w:rsidRPr="00967C62">
        <w:rPr>
          <w:u w:val="single"/>
        </w:rPr>
        <w:t>Be sure to draw our attention to any special needs</w:t>
      </w:r>
      <w:r>
        <w:t xml:space="preserve"> such as INTERPRETERS in the COMMENTS field.</w:t>
      </w:r>
      <w:r w:rsidR="00967C62">
        <w:t xml:space="preserve">   </w:t>
      </w:r>
      <w:r>
        <w:t>Also, if you have ever been a DOI contractor, volunteer, or employee, please let us know in the COMMENT field.</w:t>
      </w:r>
    </w:p>
    <w:p w14:paraId="3975ED53" w14:textId="7C1E6204" w:rsidR="00F00360" w:rsidRDefault="00F00360" w:rsidP="00F00360">
      <w:pPr>
        <w:pStyle w:val="BodyText"/>
        <w:spacing w:after="120"/>
        <w:ind w:left="450"/>
      </w:pPr>
    </w:p>
    <w:p w14:paraId="1FA47A9B" w14:textId="17FEB6CE" w:rsidR="00F00360" w:rsidRDefault="00967C62" w:rsidP="00F00360">
      <w:pPr>
        <w:pStyle w:val="BodyText"/>
        <w:spacing w:after="120"/>
        <w:ind w:left="450"/>
      </w:pPr>
      <w:r>
        <w:rPr>
          <w:noProof/>
        </w:rPr>
        <w:drawing>
          <wp:inline distT="0" distB="0" distL="0" distR="0" wp14:anchorId="21B7C84A" wp14:editId="3CDD0F7D">
            <wp:extent cx="4208017" cy="3428365"/>
            <wp:effectExtent l="0" t="0" r="2540" b="635"/>
            <wp:docPr id="450" name="Picture 45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0397" cy="343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1DA1" w14:textId="0C62F7CC" w:rsidR="00F00360" w:rsidRDefault="00967C62" w:rsidP="00F00360">
      <w:pPr>
        <w:pStyle w:val="BodyText"/>
        <w:spacing w:after="120"/>
        <w:ind w:left="450"/>
      </w:pPr>
      <w:r>
        <w:rPr>
          <w:noProof/>
        </w:rPr>
        <w:drawing>
          <wp:inline distT="0" distB="0" distL="0" distR="0" wp14:anchorId="4BC902AF" wp14:editId="3989FC51">
            <wp:extent cx="4199986" cy="3981042"/>
            <wp:effectExtent l="0" t="0" r="0" b="635"/>
            <wp:docPr id="451" name="Picture 45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8396" cy="39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9115" w14:textId="29B59085" w:rsidR="00F00360" w:rsidRDefault="00F00360" w:rsidP="00F00360">
      <w:pPr>
        <w:pStyle w:val="BodyText"/>
        <w:spacing w:after="120"/>
        <w:ind w:left="450"/>
      </w:pPr>
    </w:p>
    <w:p w14:paraId="35761981" w14:textId="77777777" w:rsidR="00F00360" w:rsidRDefault="00F00360" w:rsidP="00F00360">
      <w:pPr>
        <w:pStyle w:val="BodyText"/>
        <w:spacing w:after="120"/>
        <w:ind w:left="450"/>
      </w:pPr>
    </w:p>
    <w:p w14:paraId="442BFC6E" w14:textId="70ED2101" w:rsidR="00340527" w:rsidRDefault="00340527" w:rsidP="00967C62">
      <w:pPr>
        <w:pStyle w:val="BodyText"/>
        <w:spacing w:after="120"/>
        <w:ind w:left="450"/>
      </w:pPr>
    </w:p>
    <w:sectPr w:rsidR="00340527" w:rsidSect="00453290">
      <w:footerReference w:type="default" r:id="rId11"/>
      <w:pgSz w:w="12240" w:h="15840"/>
      <w:pgMar w:top="45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4E04" w14:textId="77777777" w:rsidR="00635E9C" w:rsidRDefault="00635E9C" w:rsidP="00FE27B3">
      <w:pPr>
        <w:spacing w:after="0" w:line="240" w:lineRule="auto"/>
      </w:pPr>
      <w:r>
        <w:separator/>
      </w:r>
    </w:p>
  </w:endnote>
  <w:endnote w:type="continuationSeparator" w:id="0">
    <w:p w14:paraId="4AE08E0F" w14:textId="77777777" w:rsidR="00635E9C" w:rsidRDefault="00635E9C" w:rsidP="00FE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ACD" w14:textId="77777777" w:rsidR="00FE27B3" w:rsidRDefault="00FE27B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65ECE" wp14:editId="0FDFCD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A3A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60F62" w:rsidRPr="00260F6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2E50" w14:textId="77777777" w:rsidR="00635E9C" w:rsidRDefault="00635E9C" w:rsidP="00FE27B3">
      <w:pPr>
        <w:spacing w:after="0" w:line="240" w:lineRule="auto"/>
      </w:pPr>
      <w:r>
        <w:separator/>
      </w:r>
    </w:p>
  </w:footnote>
  <w:footnote w:type="continuationSeparator" w:id="0">
    <w:p w14:paraId="7031F9AF" w14:textId="77777777" w:rsidR="00635E9C" w:rsidRDefault="00635E9C" w:rsidP="00FE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918"/>
    <w:multiLevelType w:val="hybridMultilevel"/>
    <w:tmpl w:val="7AF8F37C"/>
    <w:lvl w:ilvl="0" w:tplc="128610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584FAE"/>
    <w:multiLevelType w:val="hybridMultilevel"/>
    <w:tmpl w:val="99D4EB94"/>
    <w:lvl w:ilvl="0" w:tplc="128610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5A4C3A"/>
    <w:multiLevelType w:val="multilevel"/>
    <w:tmpl w:val="4054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A6327"/>
    <w:multiLevelType w:val="hybridMultilevel"/>
    <w:tmpl w:val="2DD0C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95164240">
    <w:abstractNumId w:val="2"/>
  </w:num>
  <w:num w:numId="2" w16cid:durableId="1392728462">
    <w:abstractNumId w:val="0"/>
  </w:num>
  <w:num w:numId="3" w16cid:durableId="872500698">
    <w:abstractNumId w:val="3"/>
  </w:num>
  <w:num w:numId="4" w16cid:durableId="94812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5A"/>
    <w:rsid w:val="001249DC"/>
    <w:rsid w:val="00260F62"/>
    <w:rsid w:val="002818B5"/>
    <w:rsid w:val="00340527"/>
    <w:rsid w:val="00344B5A"/>
    <w:rsid w:val="00452716"/>
    <w:rsid w:val="00453290"/>
    <w:rsid w:val="005C620E"/>
    <w:rsid w:val="005D2EFE"/>
    <w:rsid w:val="005D4B19"/>
    <w:rsid w:val="00635E9C"/>
    <w:rsid w:val="006B39D6"/>
    <w:rsid w:val="00754770"/>
    <w:rsid w:val="00812E51"/>
    <w:rsid w:val="00967C62"/>
    <w:rsid w:val="00AA45A9"/>
    <w:rsid w:val="00AB7F0D"/>
    <w:rsid w:val="00B765AD"/>
    <w:rsid w:val="00BE2D76"/>
    <w:rsid w:val="00F00360"/>
    <w:rsid w:val="00FB09AA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F8DB"/>
  <w15:chartTrackingRefBased/>
  <w15:docId w15:val="{59348B91-1499-4E82-91B7-694914E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9D6"/>
    <w:pPr>
      <w:widowControl w:val="0"/>
      <w:autoSpaceDE w:val="0"/>
      <w:autoSpaceDN w:val="0"/>
      <w:spacing w:before="30" w:after="0" w:line="240" w:lineRule="auto"/>
      <w:ind w:left="120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B3"/>
  </w:style>
  <w:style w:type="paragraph" w:styleId="Footer">
    <w:name w:val="footer"/>
    <w:basedOn w:val="Normal"/>
    <w:link w:val="FooterChar"/>
    <w:uiPriority w:val="99"/>
    <w:unhideWhenUsed/>
    <w:rsid w:val="00FE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B3"/>
  </w:style>
  <w:style w:type="character" w:customStyle="1" w:styleId="Heading1Char">
    <w:name w:val="Heading 1 Char"/>
    <w:basedOn w:val="DefaultParagraphFont"/>
    <w:link w:val="Heading1"/>
    <w:uiPriority w:val="9"/>
    <w:rsid w:val="006B39D6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6B3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9D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B3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Marie L</dc:creator>
  <cp:keywords/>
  <dc:description/>
  <cp:lastModifiedBy>Corey Gucker</cp:lastModifiedBy>
  <cp:revision>2</cp:revision>
  <dcterms:created xsi:type="dcterms:W3CDTF">2022-07-28T16:31:00Z</dcterms:created>
  <dcterms:modified xsi:type="dcterms:W3CDTF">2022-07-28T16:31:00Z</dcterms:modified>
</cp:coreProperties>
</file>